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840"/>
        <w:gridCol w:w="1900"/>
        <w:gridCol w:w="3160"/>
        <w:gridCol w:w="3160"/>
      </w:tblGrid>
      <w:tr w:rsidR="002D2873" w:rsidRPr="002D2873" w:rsidTr="002D2873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Rank</w:t>
            </w:r>
          </w:p>
        </w:tc>
        <w:tc>
          <w:tcPr>
            <w:tcW w:w="1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Country</w:t>
            </w:r>
          </w:p>
        </w:tc>
        <w:tc>
          <w:tcPr>
            <w:tcW w:w="31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Primary Coal Type</w:t>
            </w:r>
          </w:p>
        </w:tc>
        <w:tc>
          <w:tcPr>
            <w:tcW w:w="316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Primary Industrial Use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Indonesia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Thermal (Non-Coking)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Power Generation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Australia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Coking (Met) &amp; Thermal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Steel Production &amp; Power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South Africa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Thermal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Power Generation &amp; Cement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Russia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Thermal, PCI &amp; Coking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Steel &amp; Power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USA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Coking Coal &amp; </w:t>
            </w:r>
            <w:proofErr w:type="spellStart"/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Petcoke</w:t>
            </w:r>
            <w:proofErr w:type="spellEnd"/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Steel &amp; Industrial Boilers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Mozambique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Coking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Steel Production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Canada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Coking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Steel Production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Colombia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Thermal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Power Generation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Singapore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Blended / Traded Thermal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Industrial &amp; Power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Tanzania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Thermal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Captive Power &amp; Brick Kilns</w:t>
            </w:r>
          </w:p>
        </w:tc>
      </w:tr>
      <w:tr w:rsidR="002D2873" w:rsidRPr="002D2873" w:rsidTr="002D287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:rsidR="002D2873" w:rsidRPr="002D2873" w:rsidRDefault="002D2873" w:rsidP="002D2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Mangolia</w:t>
            </w:r>
            <w:proofErr w:type="spellEnd"/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Coking (Met) &amp; Thermal Coal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vAlign w:val="center"/>
            <w:hideMark/>
          </w:tcPr>
          <w:p w:rsidR="002D2873" w:rsidRPr="002D2873" w:rsidRDefault="002D2873" w:rsidP="002D28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D2873">
              <w:rPr>
                <w:rFonts w:ascii="Calibri" w:eastAsia="Times New Roman" w:hAnsi="Calibri" w:cs="Calibri"/>
                <w:color w:val="000000"/>
                <w:lang w:eastAsia="en-IN"/>
              </w:rPr>
              <w:t>Steel Production &amp; Power</w:t>
            </w:r>
          </w:p>
        </w:tc>
      </w:tr>
    </w:tbl>
    <w:p w:rsidR="00F46DF4" w:rsidRDefault="00F46DF4">
      <w:bookmarkStart w:id="0" w:name="_GoBack"/>
      <w:bookmarkEnd w:id="0"/>
    </w:p>
    <w:sectPr w:rsidR="00F46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A9"/>
    <w:rsid w:val="002D2873"/>
    <w:rsid w:val="00315CA9"/>
    <w:rsid w:val="00F4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2026-09-08T14:56:00Z</dcterms:created>
  <dcterms:modified xsi:type="dcterms:W3CDTF">2026-09-08T14:56:00Z</dcterms:modified>
</cp:coreProperties>
</file>